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A38C4" w14:textId="68D02907" w:rsidR="0015180B" w:rsidRDefault="00341876" w:rsidP="00020727">
      <w:pPr>
        <w:jc w:val="center"/>
        <w:rPr>
          <w:rFonts w:ascii="Arial" w:hAnsi="Arial" w:cs="Arial"/>
          <w:b/>
          <w:bCs/>
          <w:sz w:val="32"/>
          <w:szCs w:val="32"/>
        </w:rPr>
      </w:pPr>
      <w:r>
        <w:rPr>
          <w:rFonts w:ascii="Arial" w:hAnsi="Arial" w:cs="Arial"/>
          <w:b/>
          <w:bCs/>
          <w:sz w:val="32"/>
          <w:szCs w:val="32"/>
        </w:rPr>
        <w:t>Bright Starts nursery charging policy</w:t>
      </w:r>
    </w:p>
    <w:p w14:paraId="20A8739D" w14:textId="7F5E90D5" w:rsidR="00020727" w:rsidRPr="006B5502" w:rsidRDefault="00020727" w:rsidP="00020727">
      <w:pPr>
        <w:rPr>
          <w:rFonts w:ascii="Arial" w:hAnsi="Arial" w:cs="Arial"/>
        </w:rPr>
      </w:pPr>
      <w:r w:rsidRPr="006B5502">
        <w:rPr>
          <w:rFonts w:ascii="Arial" w:hAnsi="Arial" w:cs="Arial"/>
        </w:rPr>
        <w:t>The Early Education and Childcare Guidance (1</w:t>
      </w:r>
      <w:r w:rsidRPr="006B5502">
        <w:rPr>
          <w:rFonts w:ascii="Arial" w:hAnsi="Arial" w:cs="Arial"/>
          <w:vertAlign w:val="superscript"/>
        </w:rPr>
        <w:t>st</w:t>
      </w:r>
      <w:r w:rsidRPr="006B5502">
        <w:rPr>
          <w:rFonts w:ascii="Arial" w:hAnsi="Arial" w:cs="Arial"/>
        </w:rPr>
        <w:t xml:space="preserve"> April 2025) issued by the Department for Education (DfE) has been updated to ensure greater clarity and consistency around the management of the funded entitlement for parents, providers and local authorities.</w:t>
      </w:r>
    </w:p>
    <w:p w14:paraId="4A87E39E" w14:textId="367609AA" w:rsidR="00020727" w:rsidRPr="006B5502" w:rsidRDefault="00020727" w:rsidP="00020727">
      <w:pPr>
        <w:rPr>
          <w:rFonts w:ascii="Arial" w:hAnsi="Arial" w:cs="Arial"/>
        </w:rPr>
      </w:pPr>
      <w:r w:rsidRPr="006B5502">
        <w:rPr>
          <w:rFonts w:ascii="Arial" w:hAnsi="Arial" w:cs="Arial"/>
        </w:rPr>
        <w:t xml:space="preserve">Early Years providers have a responsibility to ensure that </w:t>
      </w:r>
      <w:r w:rsidR="00E14D23" w:rsidRPr="006B5502">
        <w:rPr>
          <w:rFonts w:ascii="Arial" w:hAnsi="Arial" w:cs="Arial"/>
        </w:rPr>
        <w:t>pa</w:t>
      </w:r>
      <w:r w:rsidR="009D5767" w:rsidRPr="006B5502">
        <w:rPr>
          <w:rFonts w:ascii="Arial" w:hAnsi="Arial" w:cs="Arial"/>
        </w:rPr>
        <w:t xml:space="preserve">rents are made aware that they can ‘opt out’ of additional extras in connection with the funded entitlements to ensure that their child can access the funding free of charge. </w:t>
      </w:r>
    </w:p>
    <w:p w14:paraId="458BE493" w14:textId="6181C3C9" w:rsidR="009D5767" w:rsidRPr="00942111" w:rsidRDefault="00CD7764" w:rsidP="00020727">
      <w:pPr>
        <w:rPr>
          <w:rFonts w:ascii="Arial" w:hAnsi="Arial" w:cs="Arial"/>
          <w:b/>
          <w:bCs/>
          <w:sz w:val="28"/>
          <w:szCs w:val="28"/>
        </w:rPr>
      </w:pPr>
      <w:r w:rsidRPr="00942111">
        <w:rPr>
          <w:rFonts w:ascii="Arial" w:hAnsi="Arial" w:cs="Arial"/>
          <w:b/>
          <w:bCs/>
          <w:sz w:val="28"/>
          <w:szCs w:val="28"/>
        </w:rPr>
        <w:t>Wh</w:t>
      </w:r>
      <w:r w:rsidR="00FE3EE6" w:rsidRPr="00942111">
        <w:rPr>
          <w:rFonts w:ascii="Arial" w:hAnsi="Arial" w:cs="Arial"/>
          <w:b/>
          <w:bCs/>
          <w:sz w:val="28"/>
          <w:szCs w:val="28"/>
        </w:rPr>
        <w:t xml:space="preserve">at </w:t>
      </w:r>
      <w:r w:rsidR="00D72137" w:rsidRPr="00942111">
        <w:rPr>
          <w:rFonts w:ascii="Arial" w:hAnsi="Arial" w:cs="Arial"/>
          <w:b/>
          <w:bCs/>
          <w:sz w:val="28"/>
          <w:szCs w:val="28"/>
        </w:rPr>
        <w:t>does</w:t>
      </w:r>
      <w:r w:rsidR="00FE3EE6" w:rsidRPr="00942111">
        <w:rPr>
          <w:rFonts w:ascii="Arial" w:hAnsi="Arial" w:cs="Arial"/>
          <w:b/>
          <w:bCs/>
          <w:sz w:val="28"/>
          <w:szCs w:val="28"/>
        </w:rPr>
        <w:t xml:space="preserve"> the funded entitlement offer?</w:t>
      </w:r>
    </w:p>
    <w:p w14:paraId="6A05C0B6" w14:textId="77777777" w:rsidR="00FE3EE6" w:rsidRPr="006B5502" w:rsidRDefault="00FE3EE6" w:rsidP="00FE3EE6">
      <w:pPr>
        <w:rPr>
          <w:rFonts w:ascii="Arial" w:hAnsi="Arial" w:cs="Arial"/>
        </w:rPr>
      </w:pPr>
      <w:r w:rsidRPr="006B5502">
        <w:rPr>
          <w:rFonts w:ascii="Arial" w:hAnsi="Arial" w:cs="Arial"/>
        </w:rPr>
        <w:t xml:space="preserve">Government funding is intended to deliver 15 or 30 hours a week of free, high quality, flexible childcare for up to 38 weeks of the year. The 15 or 30 hours must be able to be accessed free of charge to parents. </w:t>
      </w:r>
    </w:p>
    <w:p w14:paraId="79BEE38D" w14:textId="77777777" w:rsidR="00FE3EE6" w:rsidRPr="006B5502" w:rsidRDefault="00FE3EE6" w:rsidP="00FE3EE6">
      <w:pPr>
        <w:rPr>
          <w:rFonts w:ascii="Arial" w:hAnsi="Arial" w:cs="Arial"/>
        </w:rPr>
      </w:pPr>
      <w:r w:rsidRPr="006B5502">
        <w:rPr>
          <w:rFonts w:ascii="Arial" w:hAnsi="Arial" w:cs="Arial"/>
        </w:rPr>
        <w:t>This includes:</w:t>
      </w:r>
    </w:p>
    <w:p w14:paraId="2B2C8578" w14:textId="77777777" w:rsidR="00FE3EE6" w:rsidRPr="006B5502" w:rsidRDefault="00FE3EE6" w:rsidP="00FE3EE6">
      <w:pPr>
        <w:pStyle w:val="ListParagraph"/>
        <w:numPr>
          <w:ilvl w:val="0"/>
          <w:numId w:val="1"/>
        </w:numPr>
        <w:rPr>
          <w:rFonts w:ascii="Arial" w:hAnsi="Arial" w:cs="Arial"/>
        </w:rPr>
      </w:pPr>
      <w:r w:rsidRPr="006B5502">
        <w:rPr>
          <w:rFonts w:ascii="Arial" w:hAnsi="Arial" w:cs="Arial"/>
        </w:rPr>
        <w:t xml:space="preserve">Trained staff delivering the EYFS </w:t>
      </w:r>
    </w:p>
    <w:p w14:paraId="66092023" w14:textId="77777777" w:rsidR="00FE3EE6" w:rsidRPr="006B5502" w:rsidRDefault="00FE3EE6" w:rsidP="00FE3EE6">
      <w:pPr>
        <w:pStyle w:val="ListParagraph"/>
        <w:numPr>
          <w:ilvl w:val="0"/>
          <w:numId w:val="1"/>
        </w:numPr>
        <w:rPr>
          <w:rFonts w:ascii="Arial" w:hAnsi="Arial" w:cs="Arial"/>
        </w:rPr>
      </w:pPr>
      <w:r w:rsidRPr="006B5502">
        <w:rPr>
          <w:rFonts w:ascii="Arial" w:hAnsi="Arial" w:cs="Arial"/>
        </w:rPr>
        <w:t>Use of the premises and learning environment</w:t>
      </w:r>
    </w:p>
    <w:p w14:paraId="0722CCDD" w14:textId="77777777" w:rsidR="00FE3EE6" w:rsidRPr="006B5502" w:rsidRDefault="00FE3EE6" w:rsidP="00FE3EE6">
      <w:pPr>
        <w:pStyle w:val="ListParagraph"/>
        <w:numPr>
          <w:ilvl w:val="0"/>
          <w:numId w:val="1"/>
        </w:numPr>
        <w:rPr>
          <w:rFonts w:ascii="Arial" w:hAnsi="Arial" w:cs="Arial"/>
        </w:rPr>
      </w:pPr>
      <w:r w:rsidRPr="006B5502">
        <w:rPr>
          <w:rFonts w:ascii="Arial" w:hAnsi="Arial" w:cs="Arial"/>
        </w:rPr>
        <w:t>Access to age-appropriate toys, furniture and resources</w:t>
      </w:r>
    </w:p>
    <w:p w14:paraId="5D19EE36" w14:textId="77777777" w:rsidR="00FE3EE6" w:rsidRPr="006B5502" w:rsidRDefault="00FE3EE6" w:rsidP="00FE3EE6">
      <w:pPr>
        <w:pStyle w:val="ListParagraph"/>
        <w:numPr>
          <w:ilvl w:val="0"/>
          <w:numId w:val="1"/>
        </w:numPr>
        <w:rPr>
          <w:rFonts w:ascii="Arial" w:hAnsi="Arial" w:cs="Arial"/>
        </w:rPr>
      </w:pPr>
      <w:r w:rsidRPr="006B5502">
        <w:rPr>
          <w:rFonts w:ascii="Arial" w:hAnsi="Arial" w:cs="Arial"/>
        </w:rPr>
        <w:t>Basic consumables required to meet learning and care needs e.g. water, tissues and craft materials.</w:t>
      </w:r>
    </w:p>
    <w:p w14:paraId="5EDFA816" w14:textId="2980BC2A" w:rsidR="00E73A29" w:rsidRPr="006B5502" w:rsidRDefault="00FE3EE6" w:rsidP="00020727">
      <w:pPr>
        <w:rPr>
          <w:rFonts w:ascii="Arial" w:hAnsi="Arial" w:cs="Arial"/>
        </w:rPr>
      </w:pPr>
      <w:r w:rsidRPr="006B5502">
        <w:rPr>
          <w:rFonts w:ascii="Arial" w:hAnsi="Arial" w:cs="Arial"/>
        </w:rPr>
        <w:t xml:space="preserve">Government funding </w:t>
      </w:r>
      <w:r w:rsidRPr="006B5502">
        <w:rPr>
          <w:rFonts w:ascii="Arial" w:hAnsi="Arial" w:cs="Arial"/>
          <w:b/>
          <w:bCs/>
        </w:rPr>
        <w:t xml:space="preserve">is not </w:t>
      </w:r>
      <w:r w:rsidRPr="006B5502">
        <w:rPr>
          <w:rFonts w:ascii="Arial" w:hAnsi="Arial" w:cs="Arial"/>
        </w:rPr>
        <w:t>intended to cover the cost of meals, other consumables, additional hours and additional services</w:t>
      </w:r>
      <w:r w:rsidR="00E24C35" w:rsidRPr="006B5502">
        <w:rPr>
          <w:rFonts w:ascii="Arial" w:hAnsi="Arial" w:cs="Arial"/>
        </w:rPr>
        <w:t xml:space="preserve"> (Early Education and Childcare Guidance – A1.32)</w:t>
      </w:r>
      <w:r w:rsidR="00E73A29" w:rsidRPr="006B5502">
        <w:rPr>
          <w:rFonts w:ascii="Arial" w:hAnsi="Arial" w:cs="Arial"/>
        </w:rPr>
        <w:t xml:space="preserve">. </w:t>
      </w:r>
    </w:p>
    <w:p w14:paraId="18CCAEE7" w14:textId="0E46AD13" w:rsidR="00020727" w:rsidRPr="006B5502" w:rsidRDefault="00E73A29" w:rsidP="00020727">
      <w:pPr>
        <w:rPr>
          <w:rFonts w:ascii="Arial" w:hAnsi="Arial" w:cs="Arial"/>
        </w:rPr>
      </w:pPr>
      <w:r w:rsidRPr="006B5502">
        <w:rPr>
          <w:rFonts w:ascii="Arial" w:hAnsi="Arial" w:cs="Arial"/>
        </w:rPr>
        <w:t>The DfE guidance makes it clear that providers can charge for additional extras</w:t>
      </w:r>
      <w:r w:rsidR="00512C6C" w:rsidRPr="006B5502">
        <w:rPr>
          <w:rFonts w:ascii="Arial" w:hAnsi="Arial" w:cs="Arial"/>
        </w:rPr>
        <w:t xml:space="preserve"> </w:t>
      </w:r>
      <w:r w:rsidRPr="006B5502">
        <w:rPr>
          <w:rFonts w:ascii="Arial" w:hAnsi="Arial" w:cs="Arial"/>
        </w:rPr>
        <w:t>provided that parents are given an alternative option to access the funded hours free of charge</w:t>
      </w:r>
      <w:r w:rsidR="00E24C35" w:rsidRPr="006B5502">
        <w:rPr>
          <w:rFonts w:ascii="Arial" w:hAnsi="Arial" w:cs="Arial"/>
        </w:rPr>
        <w:t xml:space="preserve"> (A1.33)</w:t>
      </w:r>
      <w:r w:rsidRPr="006B5502">
        <w:rPr>
          <w:rFonts w:ascii="Arial" w:hAnsi="Arial" w:cs="Arial"/>
        </w:rPr>
        <w:t>.</w:t>
      </w:r>
    </w:p>
    <w:p w14:paraId="38B3ABEB" w14:textId="066690CE" w:rsidR="00E73A29" w:rsidRPr="00942111" w:rsidRDefault="00E73A29" w:rsidP="00020727">
      <w:pPr>
        <w:rPr>
          <w:rFonts w:ascii="Arial" w:hAnsi="Arial" w:cs="Arial"/>
          <w:sz w:val="28"/>
          <w:szCs w:val="28"/>
        </w:rPr>
      </w:pPr>
      <w:r w:rsidRPr="00942111">
        <w:rPr>
          <w:rFonts w:ascii="Arial" w:hAnsi="Arial" w:cs="Arial"/>
          <w:b/>
          <w:bCs/>
          <w:sz w:val="28"/>
          <w:szCs w:val="28"/>
        </w:rPr>
        <w:t>Our Offer</w:t>
      </w:r>
    </w:p>
    <w:p w14:paraId="7C924994" w14:textId="7A3777FB" w:rsidR="00E73A29" w:rsidRPr="006B5502" w:rsidRDefault="00E73A29" w:rsidP="00E73A29">
      <w:pPr>
        <w:rPr>
          <w:rFonts w:ascii="Arial" w:hAnsi="Arial" w:cs="Arial"/>
        </w:rPr>
      </w:pPr>
      <w:r w:rsidRPr="006B5502">
        <w:rPr>
          <w:rFonts w:ascii="Arial" w:hAnsi="Arial" w:cs="Arial"/>
        </w:rPr>
        <w:t>Our setting is committed to offering the funded entitlements to eligible families as</w:t>
      </w:r>
      <w:r w:rsidR="00512C6C" w:rsidRPr="006B5502">
        <w:rPr>
          <w:rFonts w:ascii="Arial" w:hAnsi="Arial" w:cs="Arial"/>
        </w:rPr>
        <w:t xml:space="preserve"> we understand that</w:t>
      </w:r>
      <w:r w:rsidRPr="006B5502">
        <w:rPr>
          <w:rFonts w:ascii="Arial" w:hAnsi="Arial" w:cs="Arial"/>
        </w:rPr>
        <w:t xml:space="preserve"> they play a pivotal role in supporting parents/carers in covering the costs of childcare to enable them to work and to support children with their development. </w:t>
      </w:r>
    </w:p>
    <w:p w14:paraId="0316427F" w14:textId="2F27AAB5" w:rsidR="009A26AD" w:rsidRPr="006B5502" w:rsidRDefault="00512C6C" w:rsidP="00E73A29">
      <w:pPr>
        <w:rPr>
          <w:rFonts w:ascii="Arial" w:hAnsi="Arial" w:cs="Arial"/>
        </w:rPr>
      </w:pPr>
      <w:r w:rsidRPr="006B5502">
        <w:rPr>
          <w:rFonts w:ascii="Arial" w:hAnsi="Arial" w:cs="Arial"/>
        </w:rPr>
        <w:t xml:space="preserve">As the funding does not cover the costs of providing meals, consumables and additional activities, </w:t>
      </w:r>
      <w:r w:rsidR="0085591E" w:rsidRPr="006B5502">
        <w:rPr>
          <w:rFonts w:ascii="Arial" w:hAnsi="Arial" w:cs="Arial"/>
        </w:rPr>
        <w:t xml:space="preserve">our setting charges a voluntary </w:t>
      </w:r>
      <w:r w:rsidR="00D248B9" w:rsidRPr="006B5502">
        <w:rPr>
          <w:rFonts w:ascii="Arial" w:hAnsi="Arial" w:cs="Arial"/>
        </w:rPr>
        <w:t>additional extras</w:t>
      </w:r>
      <w:r w:rsidR="0085591E" w:rsidRPr="006B5502">
        <w:rPr>
          <w:rFonts w:ascii="Arial" w:hAnsi="Arial" w:cs="Arial"/>
        </w:rPr>
        <w:t xml:space="preserve"> fee during the funded sessions </w:t>
      </w:r>
      <w:r w:rsidRPr="006B5502">
        <w:rPr>
          <w:rFonts w:ascii="Arial" w:hAnsi="Arial" w:cs="Arial"/>
        </w:rPr>
        <w:t>to help mitigate this cost. Parents/carers must inform the setting if they wish to opt-out of these additional charges at the start of each term.</w:t>
      </w:r>
      <w:r w:rsidR="0085591E" w:rsidRPr="006B5502">
        <w:rPr>
          <w:rFonts w:ascii="Arial" w:hAnsi="Arial" w:cs="Arial"/>
        </w:rPr>
        <w:t xml:space="preserve"> </w:t>
      </w:r>
    </w:p>
    <w:p w14:paraId="21F11768" w14:textId="494C0E55" w:rsidR="00E73A29" w:rsidRPr="006B5502" w:rsidRDefault="002405ED" w:rsidP="00020727">
      <w:pPr>
        <w:rPr>
          <w:rFonts w:ascii="Arial" w:hAnsi="Arial" w:cs="Arial"/>
        </w:rPr>
      </w:pPr>
      <w:r w:rsidRPr="006B5502">
        <w:rPr>
          <w:rFonts w:ascii="Arial" w:hAnsi="Arial" w:cs="Arial"/>
        </w:rPr>
        <w:t>To help parents decid</w:t>
      </w:r>
      <w:r w:rsidR="00942111" w:rsidRPr="006B5502">
        <w:rPr>
          <w:rFonts w:ascii="Arial" w:hAnsi="Arial" w:cs="Arial"/>
        </w:rPr>
        <w:t>e</w:t>
      </w:r>
      <w:r w:rsidRPr="006B5502">
        <w:rPr>
          <w:rFonts w:ascii="Arial" w:hAnsi="Arial" w:cs="Arial"/>
        </w:rPr>
        <w:t xml:space="preserve"> whether to opt in or out of the additional </w:t>
      </w:r>
      <w:r w:rsidR="00D248B9" w:rsidRPr="006B5502">
        <w:rPr>
          <w:rFonts w:ascii="Arial" w:hAnsi="Arial" w:cs="Arial"/>
        </w:rPr>
        <w:t xml:space="preserve">extras </w:t>
      </w:r>
      <w:r w:rsidRPr="006B5502">
        <w:rPr>
          <w:rFonts w:ascii="Arial" w:hAnsi="Arial" w:cs="Arial"/>
        </w:rPr>
        <w:t>charge, we have put together some information about what is included below:</w:t>
      </w:r>
    </w:p>
    <w:p w14:paraId="79736C65" w14:textId="2633BBDD" w:rsidR="009A3CD7" w:rsidRPr="00942111" w:rsidRDefault="009A3CD7" w:rsidP="00020727">
      <w:pPr>
        <w:rPr>
          <w:rFonts w:ascii="Arial" w:hAnsi="Arial" w:cs="Arial"/>
          <w:b/>
          <w:bCs/>
          <w:sz w:val="28"/>
          <w:szCs w:val="28"/>
        </w:rPr>
      </w:pPr>
      <w:r w:rsidRPr="00942111">
        <w:rPr>
          <w:rFonts w:ascii="Arial" w:hAnsi="Arial" w:cs="Arial"/>
          <w:b/>
          <w:bCs/>
          <w:sz w:val="28"/>
          <w:szCs w:val="28"/>
        </w:rPr>
        <w:t>Opt-in Offer</w:t>
      </w:r>
    </w:p>
    <w:p w14:paraId="046A9DB6" w14:textId="4F4A88EB" w:rsidR="002405ED" w:rsidRPr="00942111" w:rsidRDefault="009A3CD7" w:rsidP="00020727">
      <w:pPr>
        <w:rPr>
          <w:rFonts w:ascii="Arial" w:hAnsi="Arial" w:cs="Arial"/>
          <w:b/>
          <w:bCs/>
          <w:sz w:val="24"/>
          <w:szCs w:val="24"/>
        </w:rPr>
      </w:pPr>
      <w:r w:rsidRPr="00942111">
        <w:rPr>
          <w:rFonts w:ascii="Arial" w:hAnsi="Arial" w:cs="Arial"/>
          <w:b/>
          <w:bCs/>
          <w:sz w:val="24"/>
          <w:szCs w:val="24"/>
        </w:rPr>
        <w:t>Meals/Snacks</w:t>
      </w:r>
    </w:p>
    <w:p w14:paraId="27D4D727" w14:textId="1876E672" w:rsidR="009A3CD7" w:rsidRPr="006B5502" w:rsidRDefault="009A3CD7" w:rsidP="00020727">
      <w:pPr>
        <w:rPr>
          <w:rFonts w:ascii="Arial" w:hAnsi="Arial" w:cs="Arial"/>
        </w:rPr>
      </w:pPr>
      <w:bookmarkStart w:id="0" w:name="_Hlk197957742"/>
      <w:r w:rsidRPr="006B5502">
        <w:rPr>
          <w:rFonts w:ascii="Arial" w:hAnsi="Arial" w:cs="Arial"/>
        </w:rPr>
        <w:t>Our setting provides three healthy</w:t>
      </w:r>
      <w:r w:rsidR="00940346" w:rsidRPr="006B5502">
        <w:rPr>
          <w:rFonts w:ascii="Arial" w:hAnsi="Arial" w:cs="Arial"/>
        </w:rPr>
        <w:t xml:space="preserve">, </w:t>
      </w:r>
      <w:r w:rsidR="00277D26" w:rsidRPr="006B5502">
        <w:rPr>
          <w:rFonts w:ascii="Arial" w:hAnsi="Arial" w:cs="Arial"/>
        </w:rPr>
        <w:t xml:space="preserve">balanced and </w:t>
      </w:r>
      <w:r w:rsidR="00940346" w:rsidRPr="006B5502">
        <w:rPr>
          <w:rFonts w:ascii="Arial" w:hAnsi="Arial" w:cs="Arial"/>
        </w:rPr>
        <w:t>nutritious</w:t>
      </w:r>
      <w:r w:rsidRPr="006B5502">
        <w:rPr>
          <w:rFonts w:ascii="Arial" w:hAnsi="Arial" w:cs="Arial"/>
        </w:rPr>
        <w:t xml:space="preserve"> meals </w:t>
      </w:r>
      <w:r w:rsidR="002964E5" w:rsidRPr="006B5502">
        <w:rPr>
          <w:rFonts w:ascii="Arial" w:hAnsi="Arial" w:cs="Arial"/>
        </w:rPr>
        <w:t>per day (breakfast, dinner and tea) plus a</w:t>
      </w:r>
      <w:r w:rsidR="00F52D94">
        <w:rPr>
          <w:rFonts w:ascii="Arial" w:hAnsi="Arial" w:cs="Arial"/>
        </w:rPr>
        <w:t xml:space="preserve"> morning and </w:t>
      </w:r>
      <w:r w:rsidR="002964E5" w:rsidRPr="006B5502">
        <w:rPr>
          <w:rFonts w:ascii="Arial" w:hAnsi="Arial" w:cs="Arial"/>
        </w:rPr>
        <w:t>afternoon snack. Th</w:t>
      </w:r>
      <w:r w:rsidRPr="006B5502">
        <w:rPr>
          <w:rFonts w:ascii="Arial" w:hAnsi="Arial" w:cs="Arial"/>
        </w:rPr>
        <w:t xml:space="preserve">ese are prepared and cooked </w:t>
      </w:r>
      <w:r w:rsidR="00E415CA" w:rsidRPr="006B5502">
        <w:rPr>
          <w:rFonts w:ascii="Arial" w:hAnsi="Arial" w:cs="Arial"/>
        </w:rPr>
        <w:t>on-site at</w:t>
      </w:r>
      <w:r w:rsidRPr="006B5502">
        <w:rPr>
          <w:rFonts w:ascii="Arial" w:hAnsi="Arial" w:cs="Arial"/>
        </w:rPr>
        <w:t xml:space="preserve"> our nursery. </w:t>
      </w:r>
    </w:p>
    <w:p w14:paraId="4B83B0C6" w14:textId="0B940B8B" w:rsidR="000C6D6A" w:rsidRPr="006B5502" w:rsidRDefault="00940346" w:rsidP="00020727">
      <w:pPr>
        <w:rPr>
          <w:rFonts w:ascii="Arial" w:hAnsi="Arial" w:cs="Arial"/>
        </w:rPr>
      </w:pPr>
      <w:r w:rsidRPr="006B5502">
        <w:rPr>
          <w:rFonts w:ascii="Arial" w:hAnsi="Arial" w:cs="Arial"/>
        </w:rPr>
        <w:t>We follow current guidelines and legislation to promote healthy eating</w:t>
      </w:r>
      <w:r w:rsidR="000C6D6A" w:rsidRPr="006B5502">
        <w:rPr>
          <w:rFonts w:ascii="Arial" w:hAnsi="Arial" w:cs="Arial"/>
        </w:rPr>
        <w:t xml:space="preserve"> and ensure that our children are provided with a range of fruit and vegetables so that they are receiving at least </w:t>
      </w:r>
      <w:r w:rsidR="00F52D94">
        <w:rPr>
          <w:rFonts w:ascii="Arial" w:hAnsi="Arial" w:cs="Arial"/>
        </w:rPr>
        <w:t>two</w:t>
      </w:r>
      <w:r w:rsidR="000C6D6A" w:rsidRPr="006B5502">
        <w:rPr>
          <w:rFonts w:ascii="Arial" w:hAnsi="Arial" w:cs="Arial"/>
        </w:rPr>
        <w:t xml:space="preserve"> of their five a day. </w:t>
      </w:r>
    </w:p>
    <w:p w14:paraId="72CE760E" w14:textId="77A8E352" w:rsidR="00753225" w:rsidRDefault="00753225" w:rsidP="00020727">
      <w:pPr>
        <w:rPr>
          <w:rFonts w:ascii="Arial" w:hAnsi="Arial" w:cs="Arial"/>
          <w:sz w:val="24"/>
          <w:szCs w:val="24"/>
        </w:rPr>
      </w:pPr>
      <w:r w:rsidRPr="006B5502">
        <w:rPr>
          <w:rFonts w:ascii="Arial" w:hAnsi="Arial" w:cs="Arial"/>
        </w:rPr>
        <w:lastRenderedPageBreak/>
        <w:t>All children will have access to water and milk (through the nursery milk scheme) regardless of whether the family opts out of the additional extras charge</w:t>
      </w:r>
      <w:r>
        <w:rPr>
          <w:rFonts w:ascii="Arial" w:hAnsi="Arial" w:cs="Arial"/>
          <w:sz w:val="24"/>
          <w:szCs w:val="24"/>
        </w:rPr>
        <w:t>.</w:t>
      </w:r>
    </w:p>
    <w:bookmarkEnd w:id="0"/>
    <w:p w14:paraId="7A809F23" w14:textId="6E05579E" w:rsidR="004D15E8" w:rsidRPr="00942111" w:rsidRDefault="00D248B9" w:rsidP="00020727">
      <w:pPr>
        <w:rPr>
          <w:rFonts w:ascii="Arial" w:hAnsi="Arial" w:cs="Arial"/>
          <w:b/>
          <w:bCs/>
          <w:sz w:val="24"/>
          <w:szCs w:val="24"/>
        </w:rPr>
      </w:pPr>
      <w:r w:rsidRPr="00942111">
        <w:rPr>
          <w:rFonts w:ascii="Arial" w:hAnsi="Arial" w:cs="Arial"/>
          <w:b/>
          <w:bCs/>
          <w:sz w:val="24"/>
          <w:szCs w:val="24"/>
        </w:rPr>
        <w:t>Extra Optional Activities</w:t>
      </w:r>
    </w:p>
    <w:p w14:paraId="21A8BAB3" w14:textId="1AFC4070" w:rsidR="00D248B9" w:rsidRPr="006B5502" w:rsidRDefault="00D248B9" w:rsidP="00020727">
      <w:pPr>
        <w:rPr>
          <w:rFonts w:ascii="Arial" w:hAnsi="Arial" w:cs="Arial"/>
        </w:rPr>
      </w:pPr>
      <w:r w:rsidRPr="006B5502">
        <w:rPr>
          <w:rFonts w:ascii="Arial" w:hAnsi="Arial" w:cs="Arial"/>
        </w:rPr>
        <w:t xml:space="preserve">Where parents choose to opt out of the additional extras, children will still have access to the full offer of the Early Years Foundation Stage framework (EYFS). However, </w:t>
      </w:r>
      <w:r w:rsidR="00CF444C" w:rsidRPr="006B5502">
        <w:rPr>
          <w:rFonts w:ascii="Arial" w:hAnsi="Arial" w:cs="Arial"/>
        </w:rPr>
        <w:t>extra optional activities such as celebration events, music sessions and sports sessions such as dance and football will not be included</w:t>
      </w:r>
      <w:r w:rsidR="00942111" w:rsidRPr="006B5502">
        <w:rPr>
          <w:rFonts w:ascii="Arial" w:hAnsi="Arial" w:cs="Arial"/>
        </w:rPr>
        <w:t xml:space="preserve"> as these are activities that are provided at a cost to the nursery.</w:t>
      </w:r>
    </w:p>
    <w:p w14:paraId="4495F8BA" w14:textId="2382694A" w:rsidR="00146F06" w:rsidRPr="00146F06" w:rsidRDefault="00146F06" w:rsidP="00020727">
      <w:pPr>
        <w:rPr>
          <w:rFonts w:ascii="Arial" w:hAnsi="Arial" w:cs="Arial"/>
          <w:b/>
          <w:bCs/>
          <w:sz w:val="24"/>
          <w:szCs w:val="24"/>
        </w:rPr>
      </w:pPr>
      <w:r w:rsidRPr="00146F06">
        <w:rPr>
          <w:rFonts w:ascii="Arial" w:hAnsi="Arial" w:cs="Arial"/>
          <w:b/>
          <w:bCs/>
          <w:sz w:val="24"/>
          <w:szCs w:val="24"/>
        </w:rPr>
        <w:t>Consumables</w:t>
      </w:r>
    </w:p>
    <w:p w14:paraId="1E774C02" w14:textId="028DF46D" w:rsidR="00146F06" w:rsidRPr="006B5502" w:rsidRDefault="00146F06" w:rsidP="00020727">
      <w:pPr>
        <w:rPr>
          <w:rFonts w:ascii="Arial" w:hAnsi="Arial" w:cs="Arial"/>
        </w:rPr>
      </w:pPr>
      <w:r w:rsidRPr="006B5502">
        <w:rPr>
          <w:rFonts w:ascii="Arial" w:hAnsi="Arial" w:cs="Arial"/>
        </w:rPr>
        <w:t>All families must provide their own nappies</w:t>
      </w:r>
      <w:r w:rsidR="00F52D94">
        <w:rPr>
          <w:rFonts w:ascii="Arial" w:hAnsi="Arial" w:cs="Arial"/>
        </w:rPr>
        <w:t xml:space="preserve"> and </w:t>
      </w:r>
      <w:r w:rsidRPr="006B5502">
        <w:rPr>
          <w:rFonts w:ascii="Arial" w:hAnsi="Arial" w:cs="Arial"/>
        </w:rPr>
        <w:t>wipes for funded and non-funded sessions.</w:t>
      </w:r>
    </w:p>
    <w:p w14:paraId="4D940049" w14:textId="38AEADBD" w:rsidR="00CF444C" w:rsidRPr="006B5502" w:rsidRDefault="00CF444C" w:rsidP="00020727">
      <w:pPr>
        <w:rPr>
          <w:rFonts w:ascii="Arial" w:hAnsi="Arial" w:cs="Arial"/>
          <w:i/>
          <w:iCs/>
        </w:rPr>
      </w:pPr>
      <w:r w:rsidRPr="006B5502">
        <w:rPr>
          <w:rFonts w:ascii="Arial" w:hAnsi="Arial" w:cs="Arial"/>
          <w:i/>
          <w:iCs/>
        </w:rPr>
        <w:t>Please note that the additional charges only apply to the funded hours. The costs</w:t>
      </w:r>
      <w:r w:rsidR="00146F06" w:rsidRPr="006B5502">
        <w:rPr>
          <w:rFonts w:ascii="Arial" w:hAnsi="Arial" w:cs="Arial"/>
          <w:i/>
          <w:iCs/>
        </w:rPr>
        <w:t xml:space="preserve"> for</w:t>
      </w:r>
      <w:r w:rsidRPr="006B5502">
        <w:rPr>
          <w:rFonts w:ascii="Arial" w:hAnsi="Arial" w:cs="Arial"/>
          <w:i/>
          <w:iCs/>
        </w:rPr>
        <w:t xml:space="preserve"> consumables</w:t>
      </w:r>
      <w:r w:rsidR="00146F06" w:rsidRPr="006B5502">
        <w:rPr>
          <w:rFonts w:ascii="Arial" w:hAnsi="Arial" w:cs="Arial"/>
          <w:i/>
          <w:iCs/>
        </w:rPr>
        <w:t>, meals and additional activities</w:t>
      </w:r>
      <w:r w:rsidRPr="006B5502">
        <w:rPr>
          <w:rFonts w:ascii="Arial" w:hAnsi="Arial" w:cs="Arial"/>
          <w:i/>
          <w:iCs/>
        </w:rPr>
        <w:t xml:space="preserve"> are already included within the fee for the private funded hours.</w:t>
      </w:r>
    </w:p>
    <w:p w14:paraId="08E4C20E" w14:textId="3EB8B00C" w:rsidR="005053E9" w:rsidRPr="00942111" w:rsidRDefault="005053E9" w:rsidP="00020727">
      <w:pPr>
        <w:rPr>
          <w:rFonts w:ascii="Arial" w:hAnsi="Arial" w:cs="Arial"/>
          <w:b/>
          <w:bCs/>
          <w:sz w:val="28"/>
          <w:szCs w:val="28"/>
        </w:rPr>
      </w:pPr>
      <w:r w:rsidRPr="00942111">
        <w:rPr>
          <w:rFonts w:ascii="Arial" w:hAnsi="Arial" w:cs="Arial"/>
          <w:b/>
          <w:bCs/>
          <w:sz w:val="28"/>
          <w:szCs w:val="28"/>
        </w:rPr>
        <w:t>Op</w:t>
      </w:r>
      <w:r w:rsidR="00D87902" w:rsidRPr="00942111">
        <w:rPr>
          <w:rFonts w:ascii="Arial" w:hAnsi="Arial" w:cs="Arial"/>
          <w:b/>
          <w:bCs/>
          <w:sz w:val="28"/>
          <w:szCs w:val="28"/>
        </w:rPr>
        <w:t>t-out Alternative</w:t>
      </w:r>
    </w:p>
    <w:p w14:paraId="1C8895C4" w14:textId="48FD4428" w:rsidR="00753225" w:rsidRPr="006B5502" w:rsidRDefault="00753225" w:rsidP="00753225">
      <w:pPr>
        <w:rPr>
          <w:rFonts w:ascii="Arial" w:hAnsi="Arial" w:cs="Arial"/>
        </w:rPr>
      </w:pPr>
      <w:r w:rsidRPr="006B5502">
        <w:rPr>
          <w:rFonts w:ascii="Arial" w:hAnsi="Arial" w:cs="Arial"/>
        </w:rPr>
        <w:t xml:space="preserve">Families who opt out of the additional extras fee will need to provide the meals and snack </w:t>
      </w:r>
      <w:r w:rsidR="00942111" w:rsidRPr="006B5502">
        <w:rPr>
          <w:rFonts w:ascii="Arial" w:hAnsi="Arial" w:cs="Arial"/>
        </w:rPr>
        <w:t>required for the</w:t>
      </w:r>
      <w:r w:rsidRPr="006B5502">
        <w:rPr>
          <w:rFonts w:ascii="Arial" w:hAnsi="Arial" w:cs="Arial"/>
        </w:rPr>
        <w:t xml:space="preserve"> child’s funded sessions. The food provided must be in line with our lunch box policy.</w:t>
      </w:r>
    </w:p>
    <w:p w14:paraId="6BE7B1FC" w14:textId="7E4C6552" w:rsidR="009A26AD" w:rsidRPr="006B5502" w:rsidRDefault="00753225" w:rsidP="00020727">
      <w:pPr>
        <w:rPr>
          <w:rFonts w:ascii="Arial" w:hAnsi="Arial" w:cs="Arial"/>
        </w:rPr>
      </w:pPr>
      <w:r w:rsidRPr="006B5502">
        <w:rPr>
          <w:rFonts w:ascii="Arial" w:hAnsi="Arial" w:cs="Arial"/>
        </w:rPr>
        <w:t>Although milk is provided through the nursery milk scheme, parents opting out must provide a</w:t>
      </w:r>
      <w:r w:rsidR="00473FFC" w:rsidRPr="006B5502">
        <w:rPr>
          <w:rFonts w:ascii="Arial" w:hAnsi="Arial" w:cs="Arial"/>
        </w:rPr>
        <w:t xml:space="preserve"> milk alternative if their child has a dairy intolerance.</w:t>
      </w:r>
    </w:p>
    <w:p w14:paraId="29733423" w14:textId="34F6CB68" w:rsidR="000734D1" w:rsidRPr="006B5502" w:rsidRDefault="00997789" w:rsidP="00020727">
      <w:pPr>
        <w:rPr>
          <w:rFonts w:ascii="Arial" w:hAnsi="Arial" w:cs="Arial"/>
        </w:rPr>
      </w:pPr>
      <w:r w:rsidRPr="006B5502">
        <w:rPr>
          <w:rFonts w:ascii="Arial" w:hAnsi="Arial" w:cs="Arial"/>
        </w:rPr>
        <w:t xml:space="preserve">By opting out of the additional extras charge, you are also choosing to opt out of the additional activities that are </w:t>
      </w:r>
      <w:r w:rsidR="00622251" w:rsidRPr="006B5502">
        <w:rPr>
          <w:rFonts w:ascii="Arial" w:hAnsi="Arial" w:cs="Arial"/>
        </w:rPr>
        <w:t>not required as part of the EYFS. This is inclusive of trips and celebrations. Please refer to our breakdown of example activities for a clearer understanding of what activities are supplementary.</w:t>
      </w:r>
    </w:p>
    <w:p w14:paraId="5B430626" w14:textId="00EA9B3D" w:rsidR="009A26AD" w:rsidRDefault="009A26AD" w:rsidP="00020727">
      <w:pPr>
        <w:rPr>
          <w:rFonts w:ascii="Arial" w:hAnsi="Arial" w:cs="Arial"/>
          <w:b/>
          <w:bCs/>
          <w:sz w:val="24"/>
          <w:szCs w:val="24"/>
        </w:rPr>
      </w:pPr>
      <w:r>
        <w:rPr>
          <w:rFonts w:ascii="Arial" w:hAnsi="Arial" w:cs="Arial"/>
          <w:b/>
          <w:bCs/>
          <w:sz w:val="24"/>
          <w:szCs w:val="24"/>
        </w:rPr>
        <w:t>How to opt in/out:</w:t>
      </w:r>
    </w:p>
    <w:p w14:paraId="44A13E35" w14:textId="257E15AC" w:rsidR="009A26AD" w:rsidRPr="006B5502" w:rsidRDefault="009A26AD" w:rsidP="009A26AD">
      <w:pPr>
        <w:rPr>
          <w:rFonts w:ascii="Arial" w:hAnsi="Arial" w:cs="Arial"/>
        </w:rPr>
      </w:pPr>
      <w:r w:rsidRPr="006B5502">
        <w:rPr>
          <w:rFonts w:ascii="Arial" w:hAnsi="Arial" w:cs="Arial"/>
        </w:rPr>
        <w:t>Our setting needs to ensure that it remains financially sustainable, therefore, we must ask parents to opt in/out of the additional charges at the start of each term</w:t>
      </w:r>
      <w:r w:rsidR="00280967">
        <w:rPr>
          <w:rFonts w:ascii="Arial" w:hAnsi="Arial" w:cs="Arial"/>
        </w:rPr>
        <w:t xml:space="preserve">. </w:t>
      </w:r>
      <w:r w:rsidRPr="006B5502">
        <w:rPr>
          <w:rFonts w:ascii="Arial" w:hAnsi="Arial" w:cs="Arial"/>
        </w:rPr>
        <w:t>This is to allow for business planning.</w:t>
      </w:r>
    </w:p>
    <w:p w14:paraId="0C9A1FB3" w14:textId="60207B59" w:rsidR="009A26AD" w:rsidRPr="006B5502" w:rsidRDefault="009A26AD" w:rsidP="009A26AD">
      <w:pPr>
        <w:rPr>
          <w:rFonts w:ascii="Arial" w:hAnsi="Arial" w:cs="Arial"/>
        </w:rPr>
      </w:pPr>
      <w:r w:rsidRPr="006B5502">
        <w:rPr>
          <w:rFonts w:ascii="Arial" w:hAnsi="Arial" w:cs="Arial"/>
        </w:rPr>
        <w:t>Parents will not be able to opt out of the additional extras charge mid-term. However, should they wish to opt in, they can speak to the setting manager to arrange future payments.</w:t>
      </w:r>
      <w:r w:rsidR="00B809E6" w:rsidRPr="006B5502">
        <w:rPr>
          <w:rFonts w:ascii="Arial" w:hAnsi="Arial" w:cs="Arial"/>
        </w:rPr>
        <w:t xml:space="preserve"> </w:t>
      </w:r>
    </w:p>
    <w:p w14:paraId="40481C68" w14:textId="2C924EDB" w:rsidR="009A26AD" w:rsidRPr="006B5502" w:rsidRDefault="00B809E6" w:rsidP="00020727">
      <w:pPr>
        <w:rPr>
          <w:rFonts w:ascii="Arial" w:hAnsi="Arial" w:cs="Arial"/>
        </w:rPr>
      </w:pPr>
      <w:r w:rsidRPr="006B5502">
        <w:rPr>
          <w:rFonts w:ascii="Arial" w:hAnsi="Arial" w:cs="Arial"/>
        </w:rPr>
        <w:t>For further information, please contact the nursery manager.</w:t>
      </w:r>
    </w:p>
    <w:p w14:paraId="25D76514" w14:textId="321E4E5F" w:rsidR="00E24C35" w:rsidRPr="00942111" w:rsidRDefault="00E24C35" w:rsidP="00020727">
      <w:pPr>
        <w:rPr>
          <w:rFonts w:ascii="Arial" w:hAnsi="Arial" w:cs="Arial"/>
          <w:b/>
          <w:bCs/>
          <w:sz w:val="24"/>
          <w:szCs w:val="24"/>
        </w:rPr>
      </w:pPr>
      <w:r w:rsidRPr="00942111">
        <w:rPr>
          <w:rFonts w:ascii="Arial" w:hAnsi="Arial" w:cs="Arial"/>
          <w:b/>
          <w:bCs/>
          <w:sz w:val="24"/>
          <w:szCs w:val="24"/>
        </w:rPr>
        <w:t>Links to guidance:</w:t>
      </w:r>
    </w:p>
    <w:p w14:paraId="05230265" w14:textId="7FBAB765" w:rsidR="00E24C35" w:rsidRDefault="00E24C35" w:rsidP="00020727">
      <w:pPr>
        <w:rPr>
          <w:rFonts w:ascii="Arial" w:hAnsi="Arial" w:cs="Arial"/>
          <w:sz w:val="24"/>
          <w:szCs w:val="24"/>
        </w:rPr>
      </w:pPr>
      <w:hyperlink r:id="rId7" w:history="1">
        <w:r w:rsidRPr="00E24C35">
          <w:rPr>
            <w:rStyle w:val="Hyperlink"/>
            <w:rFonts w:ascii="Arial" w:hAnsi="Arial" w:cs="Arial"/>
            <w:sz w:val="24"/>
            <w:szCs w:val="24"/>
          </w:rPr>
          <w:t>Early education and childcare - GOV.UK</w:t>
        </w:r>
      </w:hyperlink>
    </w:p>
    <w:p w14:paraId="60A877A1" w14:textId="77777777" w:rsidR="00E24C35" w:rsidRPr="00CA5315" w:rsidRDefault="00E24C35" w:rsidP="00020727">
      <w:pPr>
        <w:rPr>
          <w:rFonts w:ascii="Arial" w:hAnsi="Arial" w:cs="Arial"/>
          <w:sz w:val="24"/>
          <w:szCs w:val="24"/>
        </w:rPr>
      </w:pPr>
    </w:p>
    <w:sectPr w:rsidR="00E24C35" w:rsidRPr="00CA531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6C3A" w14:textId="77777777" w:rsidR="00126BF9" w:rsidRDefault="00126BF9" w:rsidP="00902FAC">
      <w:pPr>
        <w:spacing w:after="0" w:line="240" w:lineRule="auto"/>
      </w:pPr>
      <w:r>
        <w:separator/>
      </w:r>
    </w:p>
  </w:endnote>
  <w:endnote w:type="continuationSeparator" w:id="0">
    <w:p w14:paraId="4AC80691" w14:textId="77777777" w:rsidR="00126BF9" w:rsidRDefault="00126BF9" w:rsidP="00902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76E1" w14:textId="77777777" w:rsidR="00902FAC" w:rsidRDefault="00902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24B1" w14:textId="77777777" w:rsidR="00902FAC" w:rsidRDefault="00902F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58EE" w14:textId="77777777" w:rsidR="00902FAC" w:rsidRDefault="00902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DCFD6" w14:textId="77777777" w:rsidR="00126BF9" w:rsidRDefault="00126BF9" w:rsidP="00902FAC">
      <w:pPr>
        <w:spacing w:after="0" w:line="240" w:lineRule="auto"/>
      </w:pPr>
      <w:r>
        <w:separator/>
      </w:r>
    </w:p>
  </w:footnote>
  <w:footnote w:type="continuationSeparator" w:id="0">
    <w:p w14:paraId="1F2A3686" w14:textId="77777777" w:rsidR="00126BF9" w:rsidRDefault="00126BF9" w:rsidP="00902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D2C9" w14:textId="77777777" w:rsidR="00902FAC" w:rsidRDefault="00902F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BB51" w14:textId="127F637B" w:rsidR="00902FAC" w:rsidRDefault="00902F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8846" w14:textId="77777777" w:rsidR="00902FAC" w:rsidRDefault="00902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34B9"/>
    <w:multiLevelType w:val="hybridMultilevel"/>
    <w:tmpl w:val="B96CF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5049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27"/>
    <w:rsid w:val="00020727"/>
    <w:rsid w:val="00067B69"/>
    <w:rsid w:val="000734D1"/>
    <w:rsid w:val="000C6D6A"/>
    <w:rsid w:val="00126BF9"/>
    <w:rsid w:val="00127872"/>
    <w:rsid w:val="00146F06"/>
    <w:rsid w:val="0015180B"/>
    <w:rsid w:val="00177FDA"/>
    <w:rsid w:val="001A4DE7"/>
    <w:rsid w:val="0020768E"/>
    <w:rsid w:val="002405ED"/>
    <w:rsid w:val="00277D26"/>
    <w:rsid w:val="00280967"/>
    <w:rsid w:val="002964E5"/>
    <w:rsid w:val="002B6374"/>
    <w:rsid w:val="002D647F"/>
    <w:rsid w:val="00341876"/>
    <w:rsid w:val="00473FFC"/>
    <w:rsid w:val="00477668"/>
    <w:rsid w:val="00477FC0"/>
    <w:rsid w:val="00481E82"/>
    <w:rsid w:val="004D15E8"/>
    <w:rsid w:val="004D24F0"/>
    <w:rsid w:val="004D678D"/>
    <w:rsid w:val="005053E9"/>
    <w:rsid w:val="00512C6C"/>
    <w:rsid w:val="00513B0D"/>
    <w:rsid w:val="005C4823"/>
    <w:rsid w:val="00622251"/>
    <w:rsid w:val="00633E44"/>
    <w:rsid w:val="006427CC"/>
    <w:rsid w:val="00680D2B"/>
    <w:rsid w:val="006B5502"/>
    <w:rsid w:val="006C0C7A"/>
    <w:rsid w:val="006D596D"/>
    <w:rsid w:val="00753225"/>
    <w:rsid w:val="0076198D"/>
    <w:rsid w:val="00814C09"/>
    <w:rsid w:val="0085591E"/>
    <w:rsid w:val="008F3799"/>
    <w:rsid w:val="00902FAC"/>
    <w:rsid w:val="00940346"/>
    <w:rsid w:val="00942111"/>
    <w:rsid w:val="00997789"/>
    <w:rsid w:val="009A26AD"/>
    <w:rsid w:val="009A3CD7"/>
    <w:rsid w:val="009C0C36"/>
    <w:rsid w:val="009C61F6"/>
    <w:rsid w:val="009D5767"/>
    <w:rsid w:val="009E7AD6"/>
    <w:rsid w:val="00AB7D8F"/>
    <w:rsid w:val="00B809E6"/>
    <w:rsid w:val="00BE49E3"/>
    <w:rsid w:val="00C91CB0"/>
    <w:rsid w:val="00CA5315"/>
    <w:rsid w:val="00CD7764"/>
    <w:rsid w:val="00CE0CE7"/>
    <w:rsid w:val="00CE225E"/>
    <w:rsid w:val="00CF444C"/>
    <w:rsid w:val="00D20B9A"/>
    <w:rsid w:val="00D248B9"/>
    <w:rsid w:val="00D34A6A"/>
    <w:rsid w:val="00D72137"/>
    <w:rsid w:val="00D775FE"/>
    <w:rsid w:val="00D87902"/>
    <w:rsid w:val="00DC31E1"/>
    <w:rsid w:val="00E14D23"/>
    <w:rsid w:val="00E24C35"/>
    <w:rsid w:val="00E415CA"/>
    <w:rsid w:val="00E73A29"/>
    <w:rsid w:val="00EF7A7E"/>
    <w:rsid w:val="00F43B61"/>
    <w:rsid w:val="00F52D94"/>
    <w:rsid w:val="00FE3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6B9AD"/>
  <w15:chartTrackingRefBased/>
  <w15:docId w15:val="{BE80CC4C-FC1A-4D3E-AB69-DCD10645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7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7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7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7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7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7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7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7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727"/>
    <w:rPr>
      <w:rFonts w:eastAsiaTheme="majorEastAsia" w:cstheme="majorBidi"/>
      <w:color w:val="272727" w:themeColor="text1" w:themeTint="D8"/>
    </w:rPr>
  </w:style>
  <w:style w:type="paragraph" w:styleId="Title">
    <w:name w:val="Title"/>
    <w:basedOn w:val="Normal"/>
    <w:next w:val="Normal"/>
    <w:link w:val="TitleChar"/>
    <w:uiPriority w:val="10"/>
    <w:qFormat/>
    <w:rsid w:val="00020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7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727"/>
    <w:pPr>
      <w:spacing w:before="160"/>
      <w:jc w:val="center"/>
    </w:pPr>
    <w:rPr>
      <w:i/>
      <w:iCs/>
      <w:color w:val="404040" w:themeColor="text1" w:themeTint="BF"/>
    </w:rPr>
  </w:style>
  <w:style w:type="character" w:customStyle="1" w:styleId="QuoteChar">
    <w:name w:val="Quote Char"/>
    <w:basedOn w:val="DefaultParagraphFont"/>
    <w:link w:val="Quote"/>
    <w:uiPriority w:val="29"/>
    <w:rsid w:val="00020727"/>
    <w:rPr>
      <w:i/>
      <w:iCs/>
      <w:color w:val="404040" w:themeColor="text1" w:themeTint="BF"/>
    </w:rPr>
  </w:style>
  <w:style w:type="paragraph" w:styleId="ListParagraph">
    <w:name w:val="List Paragraph"/>
    <w:basedOn w:val="Normal"/>
    <w:uiPriority w:val="34"/>
    <w:qFormat/>
    <w:rsid w:val="00020727"/>
    <w:pPr>
      <w:ind w:left="720"/>
      <w:contextualSpacing/>
    </w:pPr>
  </w:style>
  <w:style w:type="character" w:styleId="IntenseEmphasis">
    <w:name w:val="Intense Emphasis"/>
    <w:basedOn w:val="DefaultParagraphFont"/>
    <w:uiPriority w:val="21"/>
    <w:qFormat/>
    <w:rsid w:val="00020727"/>
    <w:rPr>
      <w:i/>
      <w:iCs/>
      <w:color w:val="0F4761" w:themeColor="accent1" w:themeShade="BF"/>
    </w:rPr>
  </w:style>
  <w:style w:type="paragraph" w:styleId="IntenseQuote">
    <w:name w:val="Intense Quote"/>
    <w:basedOn w:val="Normal"/>
    <w:next w:val="Normal"/>
    <w:link w:val="IntenseQuoteChar"/>
    <w:uiPriority w:val="30"/>
    <w:qFormat/>
    <w:rsid w:val="00020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727"/>
    <w:rPr>
      <w:i/>
      <w:iCs/>
      <w:color w:val="0F4761" w:themeColor="accent1" w:themeShade="BF"/>
    </w:rPr>
  </w:style>
  <w:style w:type="character" w:styleId="IntenseReference">
    <w:name w:val="Intense Reference"/>
    <w:basedOn w:val="DefaultParagraphFont"/>
    <w:uiPriority w:val="32"/>
    <w:qFormat/>
    <w:rsid w:val="00020727"/>
    <w:rPr>
      <w:b/>
      <w:bCs/>
      <w:smallCaps/>
      <w:color w:val="0F4761" w:themeColor="accent1" w:themeShade="BF"/>
      <w:spacing w:val="5"/>
    </w:rPr>
  </w:style>
  <w:style w:type="character" w:styleId="Hyperlink">
    <w:name w:val="Hyperlink"/>
    <w:basedOn w:val="DefaultParagraphFont"/>
    <w:uiPriority w:val="99"/>
    <w:unhideWhenUsed/>
    <w:rsid w:val="00E24C35"/>
    <w:rPr>
      <w:color w:val="467886" w:themeColor="hyperlink"/>
      <w:u w:val="single"/>
    </w:rPr>
  </w:style>
  <w:style w:type="character" w:styleId="UnresolvedMention">
    <w:name w:val="Unresolved Mention"/>
    <w:basedOn w:val="DefaultParagraphFont"/>
    <w:uiPriority w:val="99"/>
    <w:semiHidden/>
    <w:unhideWhenUsed/>
    <w:rsid w:val="00E24C35"/>
    <w:rPr>
      <w:color w:val="605E5C"/>
      <w:shd w:val="clear" w:color="auto" w:fill="E1DFDD"/>
    </w:rPr>
  </w:style>
  <w:style w:type="paragraph" w:styleId="Header">
    <w:name w:val="header"/>
    <w:basedOn w:val="Normal"/>
    <w:link w:val="HeaderChar"/>
    <w:uiPriority w:val="99"/>
    <w:unhideWhenUsed/>
    <w:rsid w:val="00902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FAC"/>
  </w:style>
  <w:style w:type="paragraph" w:styleId="Footer">
    <w:name w:val="footer"/>
    <w:basedOn w:val="Normal"/>
    <w:link w:val="FooterChar"/>
    <w:uiPriority w:val="99"/>
    <w:unhideWhenUsed/>
    <w:rsid w:val="00902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publications/early-education-and-childcare--2/early-education-and-childcare-effective-from-1-april-202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Pritchard</dc:creator>
  <cp:keywords/>
  <dc:description/>
  <cp:lastModifiedBy>Bright Starts Day Nursery - Bury</cp:lastModifiedBy>
  <cp:revision>2</cp:revision>
  <dcterms:created xsi:type="dcterms:W3CDTF">2025-12-06T11:28:00Z</dcterms:created>
  <dcterms:modified xsi:type="dcterms:W3CDTF">2025-12-06T11:28:00Z</dcterms:modified>
</cp:coreProperties>
</file>